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0E45" w:rsidRDefault="003860E9">
      <w:pPr>
        <w:spacing w:after="0"/>
        <w:jc w:val="center"/>
      </w:pPr>
      <w:r>
        <w:t xml:space="preserve">PHOTOSYNTHESIS &amp; HYDROPONICS </w:t>
      </w:r>
    </w:p>
    <w:p w14:paraId="00000002" w14:textId="77777777" w:rsidR="00690E45" w:rsidRDefault="003860E9">
      <w:pPr>
        <w:spacing w:after="0"/>
        <w:jc w:val="center"/>
      </w:pPr>
      <w:r>
        <w:t>LESSON &amp; DEMONSTRATION</w:t>
      </w:r>
    </w:p>
    <w:p w14:paraId="00000003" w14:textId="77777777" w:rsidR="00690E45" w:rsidRDefault="00690E45">
      <w:pPr>
        <w:spacing w:after="0"/>
        <w:jc w:val="center"/>
      </w:pPr>
    </w:p>
    <w:tbl>
      <w:tblPr>
        <w:tblStyle w:val="a"/>
        <w:tblW w:w="998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353"/>
        <w:gridCol w:w="2292"/>
      </w:tblGrid>
      <w:tr w:rsidR="00690E45" w14:paraId="2D1614C2" w14:textId="77777777">
        <w:trPr>
          <w:trHeight w:val="1205"/>
        </w:trPr>
        <w:tc>
          <w:tcPr>
            <w:tcW w:w="7693" w:type="dxa"/>
            <w:gridSpan w:val="2"/>
          </w:tcPr>
          <w:p w14:paraId="00000004" w14:textId="77777777" w:rsidR="00690E45" w:rsidRDefault="003860E9">
            <w:pPr>
              <w:rPr>
                <w:sz w:val="32"/>
                <w:szCs w:val="32"/>
              </w:rPr>
            </w:pPr>
            <w:r>
              <w:rPr>
                <w:sz w:val="32"/>
                <w:szCs w:val="32"/>
              </w:rPr>
              <w:t xml:space="preserve">Lesson Title: </w:t>
            </w:r>
          </w:p>
          <w:p w14:paraId="00000005" w14:textId="77777777" w:rsidR="00690E45" w:rsidRDefault="003860E9">
            <w:pPr>
              <w:rPr>
                <w:sz w:val="32"/>
                <w:szCs w:val="32"/>
              </w:rPr>
            </w:pPr>
            <w:r>
              <w:rPr>
                <w:sz w:val="32"/>
                <w:szCs w:val="32"/>
              </w:rPr>
              <w:t>PHOTOSYNTHESIS &amp; Physical observation of plant growth through Hydroponics</w:t>
            </w:r>
          </w:p>
        </w:tc>
        <w:tc>
          <w:tcPr>
            <w:tcW w:w="2292" w:type="dxa"/>
            <w:vAlign w:val="bottom"/>
          </w:tcPr>
          <w:p w14:paraId="00000007" w14:textId="77777777" w:rsidR="00690E45" w:rsidRDefault="003860E9">
            <w:r>
              <w:t>Participating Schools and Grade Level (s):</w:t>
            </w:r>
          </w:p>
          <w:p w14:paraId="00000008" w14:textId="77777777" w:rsidR="00690E45" w:rsidRDefault="003860E9">
            <w:pPr>
              <w:numPr>
                <w:ilvl w:val="0"/>
                <w:numId w:val="5"/>
              </w:numPr>
              <w:pBdr>
                <w:top w:val="nil"/>
                <w:left w:val="nil"/>
                <w:bottom w:val="nil"/>
                <w:right w:val="nil"/>
                <w:between w:val="nil"/>
              </w:pBdr>
              <w:spacing w:line="259" w:lineRule="auto"/>
            </w:pPr>
            <w:proofErr w:type="spellStart"/>
            <w:r>
              <w:rPr>
                <w:color w:val="000000"/>
              </w:rPr>
              <w:t>Faleasao</w:t>
            </w:r>
            <w:proofErr w:type="spellEnd"/>
            <w:r>
              <w:rPr>
                <w:color w:val="000000"/>
              </w:rPr>
              <w:t>: 4-8</w:t>
            </w:r>
          </w:p>
          <w:p w14:paraId="00000009" w14:textId="77777777" w:rsidR="00690E45" w:rsidRDefault="003860E9">
            <w:pPr>
              <w:numPr>
                <w:ilvl w:val="0"/>
                <w:numId w:val="5"/>
              </w:numPr>
              <w:pBdr>
                <w:top w:val="nil"/>
                <w:left w:val="nil"/>
                <w:bottom w:val="nil"/>
                <w:right w:val="nil"/>
                <w:between w:val="nil"/>
              </w:pBdr>
              <w:spacing w:line="259" w:lineRule="auto"/>
            </w:pPr>
            <w:proofErr w:type="spellStart"/>
            <w:r>
              <w:rPr>
                <w:color w:val="000000"/>
              </w:rPr>
              <w:t>Fitiuta</w:t>
            </w:r>
            <w:proofErr w:type="spellEnd"/>
            <w:r>
              <w:rPr>
                <w:color w:val="000000"/>
              </w:rPr>
              <w:t>: 4-8</w:t>
            </w:r>
          </w:p>
          <w:p w14:paraId="0000000A" w14:textId="77777777" w:rsidR="00690E45" w:rsidRDefault="003860E9">
            <w:pPr>
              <w:numPr>
                <w:ilvl w:val="0"/>
                <w:numId w:val="5"/>
              </w:numPr>
              <w:pBdr>
                <w:top w:val="nil"/>
                <w:left w:val="nil"/>
                <w:bottom w:val="nil"/>
                <w:right w:val="nil"/>
                <w:between w:val="nil"/>
              </w:pBdr>
              <w:spacing w:after="160" w:line="259" w:lineRule="auto"/>
            </w:pPr>
            <w:r>
              <w:rPr>
                <w:color w:val="000000"/>
              </w:rPr>
              <w:t>MHS: 10 &amp; 12</w:t>
            </w:r>
          </w:p>
        </w:tc>
      </w:tr>
      <w:tr w:rsidR="00690E45" w14:paraId="43272740" w14:textId="77777777">
        <w:trPr>
          <w:trHeight w:val="590"/>
        </w:trPr>
        <w:tc>
          <w:tcPr>
            <w:tcW w:w="2340" w:type="dxa"/>
            <w:vAlign w:val="bottom"/>
          </w:tcPr>
          <w:p w14:paraId="0000000B" w14:textId="77777777" w:rsidR="00690E45" w:rsidRDefault="003860E9">
            <w:r>
              <w:t>Length of Lesson: 5 weeks</w:t>
            </w:r>
          </w:p>
        </w:tc>
        <w:tc>
          <w:tcPr>
            <w:tcW w:w="5353" w:type="dxa"/>
            <w:vAlign w:val="bottom"/>
          </w:tcPr>
          <w:p w14:paraId="0000000C" w14:textId="77777777" w:rsidR="00690E45" w:rsidRDefault="003860E9">
            <w:r>
              <w:t>Prepared by: Toni Leano, Farmer</w:t>
            </w:r>
          </w:p>
        </w:tc>
        <w:tc>
          <w:tcPr>
            <w:tcW w:w="2292" w:type="dxa"/>
            <w:vAlign w:val="bottom"/>
          </w:tcPr>
          <w:p w14:paraId="0000000D" w14:textId="77777777" w:rsidR="00690E45" w:rsidRDefault="003860E9">
            <w:r>
              <w:t xml:space="preserve">Date: </w:t>
            </w:r>
          </w:p>
          <w:p w14:paraId="0000000E" w14:textId="77777777" w:rsidR="00690E45" w:rsidRDefault="003860E9">
            <w:r>
              <w:t>Nov. 17 – Dec. 22, 2020</w:t>
            </w:r>
          </w:p>
        </w:tc>
      </w:tr>
      <w:tr w:rsidR="00690E45" w14:paraId="501994BF" w14:textId="77777777">
        <w:trPr>
          <w:trHeight w:val="590"/>
        </w:trPr>
        <w:tc>
          <w:tcPr>
            <w:tcW w:w="2340" w:type="dxa"/>
          </w:tcPr>
          <w:p w14:paraId="0000000F" w14:textId="77777777" w:rsidR="00690E45" w:rsidRDefault="003860E9">
            <w:r>
              <w:t xml:space="preserve">Materials: </w:t>
            </w:r>
          </w:p>
          <w:p w14:paraId="00000010" w14:textId="77777777" w:rsidR="00690E45" w:rsidRDefault="00690E45"/>
        </w:tc>
        <w:tc>
          <w:tcPr>
            <w:tcW w:w="7645" w:type="dxa"/>
            <w:gridSpan w:val="2"/>
            <w:vAlign w:val="bottom"/>
          </w:tcPr>
          <w:p w14:paraId="00000011" w14:textId="77777777" w:rsidR="00690E45" w:rsidRDefault="003860E9">
            <w:pPr>
              <w:numPr>
                <w:ilvl w:val="0"/>
                <w:numId w:val="3"/>
              </w:numPr>
              <w:pBdr>
                <w:top w:val="nil"/>
                <w:left w:val="nil"/>
                <w:bottom w:val="nil"/>
                <w:right w:val="nil"/>
                <w:between w:val="nil"/>
              </w:pBdr>
              <w:spacing w:line="259" w:lineRule="auto"/>
            </w:pPr>
            <w:r>
              <w:rPr>
                <w:color w:val="000000"/>
              </w:rPr>
              <w:t>Pool noodle</w:t>
            </w:r>
          </w:p>
          <w:p w14:paraId="00000012" w14:textId="77777777" w:rsidR="00690E45" w:rsidRDefault="003860E9">
            <w:pPr>
              <w:numPr>
                <w:ilvl w:val="0"/>
                <w:numId w:val="3"/>
              </w:numPr>
              <w:pBdr>
                <w:top w:val="nil"/>
                <w:left w:val="nil"/>
                <w:bottom w:val="nil"/>
                <w:right w:val="nil"/>
                <w:between w:val="nil"/>
              </w:pBdr>
              <w:spacing w:line="259" w:lineRule="auto"/>
            </w:pPr>
            <w:r>
              <w:rPr>
                <w:color w:val="000000"/>
              </w:rPr>
              <w:t xml:space="preserve">30 gal totes and </w:t>
            </w:r>
            <w:proofErr w:type="gramStart"/>
            <w:r>
              <w:rPr>
                <w:color w:val="000000"/>
              </w:rPr>
              <w:t>covers</w:t>
            </w:r>
            <w:proofErr w:type="gramEnd"/>
            <w:r>
              <w:rPr>
                <w:color w:val="000000"/>
              </w:rPr>
              <w:t xml:space="preserve"> </w:t>
            </w:r>
          </w:p>
          <w:p w14:paraId="00000013" w14:textId="77777777" w:rsidR="00690E45" w:rsidRDefault="003860E9">
            <w:pPr>
              <w:numPr>
                <w:ilvl w:val="0"/>
                <w:numId w:val="3"/>
              </w:numPr>
              <w:pBdr>
                <w:top w:val="nil"/>
                <w:left w:val="nil"/>
                <w:bottom w:val="nil"/>
                <w:right w:val="nil"/>
                <w:between w:val="nil"/>
              </w:pBdr>
              <w:spacing w:line="259" w:lineRule="auto"/>
            </w:pPr>
            <w:r>
              <w:rPr>
                <w:color w:val="000000"/>
              </w:rPr>
              <w:t xml:space="preserve">Measuring tape/ruler </w:t>
            </w:r>
          </w:p>
          <w:p w14:paraId="00000014" w14:textId="77777777" w:rsidR="00690E45" w:rsidRDefault="003860E9">
            <w:pPr>
              <w:numPr>
                <w:ilvl w:val="0"/>
                <w:numId w:val="3"/>
              </w:numPr>
              <w:pBdr>
                <w:top w:val="nil"/>
                <w:left w:val="nil"/>
                <w:bottom w:val="nil"/>
                <w:right w:val="nil"/>
                <w:between w:val="nil"/>
              </w:pBdr>
              <w:spacing w:line="259" w:lineRule="auto"/>
            </w:pPr>
            <w:r>
              <w:rPr>
                <w:color w:val="000000"/>
              </w:rPr>
              <w:t xml:space="preserve">Drill and </w:t>
            </w:r>
            <w:proofErr w:type="gramStart"/>
            <w:r>
              <w:rPr>
                <w:color w:val="000000"/>
              </w:rPr>
              <w:t>door knob</w:t>
            </w:r>
            <w:proofErr w:type="gramEnd"/>
            <w:r>
              <w:rPr>
                <w:color w:val="000000"/>
              </w:rPr>
              <w:t xml:space="preserve"> drill bit </w:t>
            </w:r>
          </w:p>
          <w:p w14:paraId="00000015" w14:textId="77777777" w:rsidR="00690E45" w:rsidRDefault="003860E9">
            <w:pPr>
              <w:numPr>
                <w:ilvl w:val="0"/>
                <w:numId w:val="3"/>
              </w:numPr>
              <w:pBdr>
                <w:top w:val="nil"/>
                <w:left w:val="nil"/>
                <w:bottom w:val="nil"/>
                <w:right w:val="nil"/>
                <w:between w:val="nil"/>
              </w:pBdr>
              <w:spacing w:line="259" w:lineRule="auto"/>
            </w:pPr>
            <w:r>
              <w:rPr>
                <w:color w:val="000000"/>
              </w:rPr>
              <w:t xml:space="preserve">Water </w:t>
            </w:r>
          </w:p>
          <w:p w14:paraId="00000016" w14:textId="77777777" w:rsidR="00690E45" w:rsidRDefault="003860E9">
            <w:pPr>
              <w:numPr>
                <w:ilvl w:val="0"/>
                <w:numId w:val="3"/>
              </w:numPr>
              <w:pBdr>
                <w:top w:val="nil"/>
                <w:left w:val="nil"/>
                <w:bottom w:val="nil"/>
                <w:right w:val="nil"/>
                <w:between w:val="nil"/>
              </w:pBdr>
              <w:spacing w:line="259" w:lineRule="auto"/>
            </w:pPr>
            <w:r>
              <w:rPr>
                <w:color w:val="000000"/>
              </w:rPr>
              <w:t xml:space="preserve">Nutrients </w:t>
            </w:r>
          </w:p>
          <w:p w14:paraId="00000017" w14:textId="77777777" w:rsidR="00690E45" w:rsidRDefault="003860E9">
            <w:pPr>
              <w:numPr>
                <w:ilvl w:val="0"/>
                <w:numId w:val="3"/>
              </w:numPr>
              <w:pBdr>
                <w:top w:val="nil"/>
                <w:left w:val="nil"/>
                <w:bottom w:val="nil"/>
                <w:right w:val="nil"/>
                <w:between w:val="nil"/>
              </w:pBdr>
              <w:spacing w:after="160" w:line="259" w:lineRule="auto"/>
            </w:pPr>
            <w:r>
              <w:rPr>
                <w:color w:val="000000"/>
              </w:rPr>
              <w:t>Bok choy seedlings (3-4 weeks old)</w:t>
            </w:r>
          </w:p>
        </w:tc>
      </w:tr>
      <w:tr w:rsidR="00690E45" w14:paraId="006C3CB5" w14:textId="77777777">
        <w:trPr>
          <w:trHeight w:val="303"/>
        </w:trPr>
        <w:tc>
          <w:tcPr>
            <w:tcW w:w="2340" w:type="dxa"/>
          </w:tcPr>
          <w:p w14:paraId="00000019" w14:textId="77777777" w:rsidR="00690E45" w:rsidRDefault="003860E9">
            <w:r>
              <w:t>ASDOE Standards &amp; Benchmarks by Grade Level:</w:t>
            </w:r>
          </w:p>
        </w:tc>
        <w:tc>
          <w:tcPr>
            <w:tcW w:w="7645" w:type="dxa"/>
            <w:gridSpan w:val="2"/>
          </w:tcPr>
          <w:p w14:paraId="0000001A" w14:textId="77777777" w:rsidR="00690E45" w:rsidRDefault="003860E9">
            <w:r>
              <w:t xml:space="preserve">Examples: </w:t>
            </w:r>
          </w:p>
          <w:p w14:paraId="0000001B" w14:textId="77777777" w:rsidR="00690E45" w:rsidRDefault="003860E9">
            <w:r>
              <w:t>4.8.2: Explore how plants and animals obtain their food through their relationships within food webs in an ecosystem.</w:t>
            </w:r>
          </w:p>
          <w:p w14:paraId="0000001C" w14:textId="77777777" w:rsidR="00690E45" w:rsidRDefault="003860E9">
            <w:pPr>
              <w:numPr>
                <w:ilvl w:val="0"/>
                <w:numId w:val="6"/>
              </w:numPr>
              <w:pBdr>
                <w:top w:val="nil"/>
                <w:left w:val="nil"/>
                <w:bottom w:val="nil"/>
                <w:right w:val="nil"/>
                <w:between w:val="nil"/>
              </w:pBdr>
              <w:spacing w:after="160" w:line="259" w:lineRule="auto"/>
            </w:pPr>
            <w:r>
              <w:rPr>
                <w:color w:val="000000"/>
              </w:rPr>
              <w:t>Explain that plants make their own food (photosynthesis) and animals, including humans, get food by eating plants and/or eating other anim</w:t>
            </w:r>
            <w:r>
              <w:rPr>
                <w:color w:val="000000"/>
              </w:rPr>
              <w:t>als.</w:t>
            </w:r>
          </w:p>
          <w:p w14:paraId="0000001D" w14:textId="77777777" w:rsidR="00690E45" w:rsidRDefault="003860E9">
            <w:r>
              <w:t>5.7.1: Explore how plants and animals have certain structures and behaviors that enable them to respond to changes in the environment and meet their basic needs.</w:t>
            </w:r>
          </w:p>
          <w:p w14:paraId="0000001E" w14:textId="77777777" w:rsidR="00690E45" w:rsidRDefault="003860E9">
            <w:pPr>
              <w:numPr>
                <w:ilvl w:val="0"/>
                <w:numId w:val="6"/>
              </w:numPr>
              <w:pBdr>
                <w:top w:val="nil"/>
                <w:left w:val="nil"/>
                <w:bottom w:val="nil"/>
                <w:right w:val="nil"/>
                <w:between w:val="nil"/>
              </w:pBdr>
              <w:spacing w:after="160" w:line="259" w:lineRule="auto"/>
            </w:pPr>
            <w:r>
              <w:rPr>
                <w:color w:val="000000"/>
              </w:rPr>
              <w:t xml:space="preserve">Develop examples of how plants and animals respond to internal </w:t>
            </w:r>
            <w:proofErr w:type="gramStart"/>
            <w:r>
              <w:rPr>
                <w:color w:val="000000"/>
              </w:rPr>
              <w:t>needs</w:t>
            </w:r>
            <w:proofErr w:type="gramEnd"/>
          </w:p>
          <w:p w14:paraId="0000001F" w14:textId="77777777" w:rsidR="00690E45" w:rsidRDefault="003860E9">
            <w:r>
              <w:t xml:space="preserve">6.7.1: Describe the </w:t>
            </w:r>
            <w:r>
              <w:t xml:space="preserve">characteristic structures and functions that support life processes of </w:t>
            </w:r>
          </w:p>
          <w:p w14:paraId="00000020" w14:textId="77777777" w:rsidR="00690E45" w:rsidRDefault="003860E9">
            <w:pPr>
              <w:numPr>
                <w:ilvl w:val="0"/>
                <w:numId w:val="2"/>
              </w:numPr>
              <w:pBdr>
                <w:top w:val="nil"/>
                <w:left w:val="nil"/>
                <w:bottom w:val="nil"/>
                <w:right w:val="nil"/>
                <w:between w:val="nil"/>
              </w:pBdr>
              <w:spacing w:after="160" w:line="259" w:lineRule="auto"/>
            </w:pPr>
            <w:r>
              <w:rPr>
                <w:color w:val="000000"/>
              </w:rPr>
              <w:t xml:space="preserve">growth, respiration, and reproduction, and explain </w:t>
            </w:r>
            <w:proofErr w:type="spellStart"/>
            <w:r>
              <w:rPr>
                <w:color w:val="000000"/>
              </w:rPr>
              <w:t>theses</w:t>
            </w:r>
            <w:proofErr w:type="spellEnd"/>
            <w:r>
              <w:rPr>
                <w:color w:val="000000"/>
              </w:rPr>
              <w:t xml:space="preserve"> processes in terms of matter and energy </w:t>
            </w:r>
            <w:proofErr w:type="gramStart"/>
            <w:r>
              <w:rPr>
                <w:color w:val="000000"/>
              </w:rPr>
              <w:t>transformations</w:t>
            </w:r>
            <w:proofErr w:type="gramEnd"/>
          </w:p>
          <w:p w14:paraId="00000021" w14:textId="77777777" w:rsidR="00690E45" w:rsidRDefault="003860E9">
            <w:r>
              <w:t xml:space="preserve">7.7.2: Identify organisms’ needs for </w:t>
            </w:r>
            <w:proofErr w:type="gramStart"/>
            <w:r>
              <w:t>energy, and</w:t>
            </w:r>
            <w:proofErr w:type="gramEnd"/>
            <w:r>
              <w:t xml:space="preserve"> explain how their structures and functions align to meet these needs.</w:t>
            </w:r>
          </w:p>
          <w:p w14:paraId="00000022" w14:textId="77777777" w:rsidR="00690E45" w:rsidRDefault="003860E9">
            <w:pPr>
              <w:numPr>
                <w:ilvl w:val="0"/>
                <w:numId w:val="1"/>
              </w:numPr>
              <w:pBdr>
                <w:top w:val="nil"/>
                <w:left w:val="nil"/>
                <w:bottom w:val="nil"/>
                <w:right w:val="nil"/>
                <w:between w:val="nil"/>
              </w:pBdr>
              <w:spacing w:after="160" w:line="259" w:lineRule="auto"/>
            </w:pPr>
            <w:r>
              <w:rPr>
                <w:color w:val="000000"/>
              </w:rPr>
              <w:t>Describe plants as syst</w:t>
            </w:r>
            <w:r>
              <w:rPr>
                <w:color w:val="000000"/>
              </w:rPr>
              <w:t>ems that use solar energy and water to extract carbon dioxide from the air (photosynthesis)</w:t>
            </w:r>
          </w:p>
          <w:p w14:paraId="00000023" w14:textId="77777777" w:rsidR="00690E45" w:rsidRDefault="003860E9">
            <w:r>
              <w:t xml:space="preserve">8.7.4 Describe cellular processes such as respiration, ingestion, digestion, excretion, and </w:t>
            </w:r>
            <w:proofErr w:type="gramStart"/>
            <w:r>
              <w:t>secretion</w:t>
            </w:r>
            <w:proofErr w:type="gramEnd"/>
            <w:r>
              <w:t xml:space="preserve"> </w:t>
            </w:r>
          </w:p>
          <w:p w14:paraId="00000024" w14:textId="77777777" w:rsidR="00690E45" w:rsidRDefault="003860E9">
            <w:pPr>
              <w:numPr>
                <w:ilvl w:val="0"/>
                <w:numId w:val="1"/>
              </w:numPr>
              <w:pBdr>
                <w:top w:val="nil"/>
                <w:left w:val="nil"/>
                <w:bottom w:val="nil"/>
                <w:right w:val="nil"/>
                <w:between w:val="nil"/>
              </w:pBdr>
              <w:spacing w:after="160" w:line="259" w:lineRule="auto"/>
            </w:pPr>
            <w:r>
              <w:rPr>
                <w:color w:val="000000"/>
              </w:rPr>
              <w:t xml:space="preserve">Describe the conversion of solar energy into chemical energy </w:t>
            </w:r>
            <w:r>
              <w:rPr>
                <w:color w:val="000000"/>
              </w:rPr>
              <w:t>in plants (i.e., photosynthesis)</w:t>
            </w:r>
          </w:p>
          <w:p w14:paraId="00000025" w14:textId="77777777" w:rsidR="00690E45" w:rsidRDefault="003860E9">
            <w:r>
              <w:t xml:space="preserve">Grade 10: BIO1.7.3: Investigate chemical reactions and cell processes in </w:t>
            </w:r>
            <w:proofErr w:type="gramStart"/>
            <w:r>
              <w:t>organisms</w:t>
            </w:r>
            <w:proofErr w:type="gramEnd"/>
          </w:p>
          <w:p w14:paraId="00000026" w14:textId="77777777" w:rsidR="00690E45" w:rsidRDefault="003860E9">
            <w:pPr>
              <w:numPr>
                <w:ilvl w:val="0"/>
                <w:numId w:val="1"/>
              </w:numPr>
              <w:pBdr>
                <w:top w:val="nil"/>
                <w:left w:val="nil"/>
                <w:bottom w:val="nil"/>
                <w:right w:val="nil"/>
                <w:between w:val="nil"/>
              </w:pBdr>
              <w:spacing w:line="259" w:lineRule="auto"/>
            </w:pPr>
            <w:r>
              <w:rPr>
                <w:color w:val="000000"/>
              </w:rPr>
              <w:lastRenderedPageBreak/>
              <w:t xml:space="preserve">Create presentations on photosynthesis and </w:t>
            </w:r>
            <w:proofErr w:type="gramStart"/>
            <w:r>
              <w:rPr>
                <w:color w:val="000000"/>
              </w:rPr>
              <w:t>respiration</w:t>
            </w:r>
            <w:proofErr w:type="gramEnd"/>
          </w:p>
          <w:p w14:paraId="00000027" w14:textId="77777777" w:rsidR="00690E45" w:rsidRDefault="003860E9">
            <w:pPr>
              <w:numPr>
                <w:ilvl w:val="0"/>
                <w:numId w:val="1"/>
              </w:numPr>
              <w:pBdr>
                <w:top w:val="nil"/>
                <w:left w:val="nil"/>
                <w:bottom w:val="nil"/>
                <w:right w:val="nil"/>
                <w:between w:val="nil"/>
              </w:pBdr>
              <w:spacing w:line="259" w:lineRule="auto"/>
            </w:pPr>
            <w:r>
              <w:rPr>
                <w:color w:val="000000"/>
              </w:rPr>
              <w:t>Nutrients</w:t>
            </w:r>
          </w:p>
          <w:p w14:paraId="00000028" w14:textId="77777777" w:rsidR="00690E45" w:rsidRDefault="003860E9">
            <w:pPr>
              <w:numPr>
                <w:ilvl w:val="0"/>
                <w:numId w:val="1"/>
              </w:numPr>
              <w:pBdr>
                <w:top w:val="nil"/>
                <w:left w:val="nil"/>
                <w:bottom w:val="nil"/>
                <w:right w:val="nil"/>
                <w:between w:val="nil"/>
              </w:pBdr>
              <w:spacing w:after="160" w:line="259" w:lineRule="auto"/>
            </w:pPr>
            <w:r>
              <w:rPr>
                <w:color w:val="000000"/>
              </w:rPr>
              <w:t>Plant life</w:t>
            </w:r>
          </w:p>
          <w:p w14:paraId="00000029" w14:textId="77777777" w:rsidR="00690E45" w:rsidRDefault="003860E9">
            <w:r>
              <w:t xml:space="preserve">Grade 12: CTE: 9-12.2.1: Explore &amp; understand educational &amp; career options in order to develop and implement personal, educational career goals; Analyze individual &amp; educational career goals: Agricultural </w:t>
            </w:r>
            <w:proofErr w:type="gramStart"/>
            <w:r>
              <w:t>Opportunities</w:t>
            </w:r>
            <w:proofErr w:type="gramEnd"/>
          </w:p>
          <w:p w14:paraId="0000002A" w14:textId="77777777" w:rsidR="00690E45" w:rsidRDefault="003860E9">
            <w:pPr>
              <w:numPr>
                <w:ilvl w:val="0"/>
                <w:numId w:val="6"/>
              </w:numPr>
              <w:pBdr>
                <w:top w:val="nil"/>
                <w:left w:val="nil"/>
                <w:bottom w:val="nil"/>
                <w:right w:val="nil"/>
                <w:between w:val="nil"/>
              </w:pBdr>
              <w:spacing w:line="259" w:lineRule="auto"/>
            </w:pPr>
            <w:r>
              <w:rPr>
                <w:color w:val="000000"/>
              </w:rPr>
              <w:t xml:space="preserve">Farming </w:t>
            </w:r>
          </w:p>
          <w:p w14:paraId="0000002B" w14:textId="77777777" w:rsidR="00690E45" w:rsidRDefault="003860E9">
            <w:pPr>
              <w:numPr>
                <w:ilvl w:val="1"/>
                <w:numId w:val="6"/>
              </w:numPr>
              <w:pBdr>
                <w:top w:val="nil"/>
                <w:left w:val="nil"/>
                <w:bottom w:val="nil"/>
                <w:right w:val="nil"/>
                <w:between w:val="nil"/>
              </w:pBdr>
              <w:spacing w:line="259" w:lineRule="auto"/>
            </w:pPr>
            <w:r>
              <w:rPr>
                <w:color w:val="000000"/>
              </w:rPr>
              <w:t>Hydroponics</w:t>
            </w:r>
          </w:p>
          <w:p w14:paraId="0000002C" w14:textId="77777777" w:rsidR="00690E45" w:rsidRDefault="003860E9">
            <w:pPr>
              <w:numPr>
                <w:ilvl w:val="1"/>
                <w:numId w:val="6"/>
              </w:numPr>
              <w:pBdr>
                <w:top w:val="nil"/>
                <w:left w:val="nil"/>
                <w:bottom w:val="nil"/>
                <w:right w:val="nil"/>
                <w:between w:val="nil"/>
              </w:pBdr>
              <w:spacing w:line="259" w:lineRule="auto"/>
            </w:pPr>
            <w:r>
              <w:rPr>
                <w:color w:val="000000"/>
              </w:rPr>
              <w:t>Animals</w:t>
            </w:r>
          </w:p>
          <w:p w14:paraId="0000002D" w14:textId="77777777" w:rsidR="00690E45" w:rsidRDefault="003860E9">
            <w:pPr>
              <w:numPr>
                <w:ilvl w:val="1"/>
                <w:numId w:val="6"/>
              </w:numPr>
              <w:pBdr>
                <w:top w:val="nil"/>
                <w:left w:val="nil"/>
                <w:bottom w:val="nil"/>
                <w:right w:val="nil"/>
                <w:between w:val="nil"/>
              </w:pBdr>
              <w:spacing w:line="259" w:lineRule="auto"/>
            </w:pPr>
            <w:r>
              <w:rPr>
                <w:color w:val="000000"/>
              </w:rPr>
              <w:t>Plants</w:t>
            </w:r>
          </w:p>
          <w:p w14:paraId="0000002E" w14:textId="77777777" w:rsidR="00690E45" w:rsidRDefault="003860E9">
            <w:pPr>
              <w:numPr>
                <w:ilvl w:val="1"/>
                <w:numId w:val="6"/>
              </w:numPr>
              <w:pBdr>
                <w:top w:val="nil"/>
                <w:left w:val="nil"/>
                <w:bottom w:val="nil"/>
                <w:right w:val="nil"/>
                <w:between w:val="nil"/>
              </w:pBdr>
              <w:spacing w:line="259" w:lineRule="auto"/>
            </w:pPr>
            <w:r>
              <w:rPr>
                <w:color w:val="000000"/>
              </w:rPr>
              <w:t xml:space="preserve">STEM </w:t>
            </w:r>
          </w:p>
          <w:p w14:paraId="0000002F" w14:textId="77777777" w:rsidR="00690E45" w:rsidRDefault="003860E9">
            <w:pPr>
              <w:numPr>
                <w:ilvl w:val="2"/>
                <w:numId w:val="6"/>
              </w:numPr>
              <w:pBdr>
                <w:top w:val="nil"/>
                <w:left w:val="nil"/>
                <w:bottom w:val="nil"/>
                <w:right w:val="nil"/>
                <w:between w:val="nil"/>
              </w:pBdr>
              <w:spacing w:line="259" w:lineRule="auto"/>
            </w:pPr>
            <w:r>
              <w:rPr>
                <w:color w:val="000000"/>
              </w:rPr>
              <w:t xml:space="preserve">Modern day farming practices and Cultural farming knowledge and practices come </w:t>
            </w:r>
            <w:proofErr w:type="gramStart"/>
            <w:r>
              <w:rPr>
                <w:color w:val="000000"/>
              </w:rPr>
              <w:t>together</w:t>
            </w:r>
            <w:proofErr w:type="gramEnd"/>
          </w:p>
          <w:p w14:paraId="00000030" w14:textId="77777777" w:rsidR="00690E45" w:rsidRDefault="003860E9">
            <w:pPr>
              <w:numPr>
                <w:ilvl w:val="2"/>
                <w:numId w:val="6"/>
              </w:numPr>
              <w:pBdr>
                <w:top w:val="nil"/>
                <w:left w:val="nil"/>
                <w:bottom w:val="nil"/>
                <w:right w:val="nil"/>
                <w:between w:val="nil"/>
              </w:pBdr>
              <w:spacing w:line="259" w:lineRule="auto"/>
            </w:pPr>
            <w:r>
              <w:rPr>
                <w:color w:val="000000"/>
              </w:rPr>
              <w:t>Data collection</w:t>
            </w:r>
          </w:p>
          <w:p w14:paraId="00000031" w14:textId="77777777" w:rsidR="00690E45" w:rsidRDefault="003860E9">
            <w:pPr>
              <w:numPr>
                <w:ilvl w:val="2"/>
                <w:numId w:val="6"/>
              </w:numPr>
              <w:pBdr>
                <w:top w:val="nil"/>
                <w:left w:val="nil"/>
                <w:bottom w:val="nil"/>
                <w:right w:val="nil"/>
                <w:between w:val="nil"/>
              </w:pBdr>
              <w:spacing w:line="259" w:lineRule="auto"/>
            </w:pPr>
            <w:r>
              <w:rPr>
                <w:color w:val="000000"/>
              </w:rPr>
              <w:t>Sustainability</w:t>
            </w:r>
          </w:p>
          <w:p w14:paraId="00000032" w14:textId="77777777" w:rsidR="00690E45" w:rsidRDefault="003860E9">
            <w:pPr>
              <w:numPr>
                <w:ilvl w:val="2"/>
                <w:numId w:val="6"/>
              </w:numPr>
              <w:pBdr>
                <w:top w:val="nil"/>
                <w:left w:val="nil"/>
                <w:bottom w:val="nil"/>
                <w:right w:val="nil"/>
                <w:between w:val="nil"/>
              </w:pBdr>
              <w:spacing w:line="259" w:lineRule="auto"/>
            </w:pPr>
            <w:r>
              <w:rPr>
                <w:color w:val="000000"/>
              </w:rPr>
              <w:t>Economic Growth</w:t>
            </w:r>
          </w:p>
          <w:p w14:paraId="00000033" w14:textId="77777777" w:rsidR="00690E45" w:rsidRDefault="003860E9">
            <w:pPr>
              <w:numPr>
                <w:ilvl w:val="2"/>
                <w:numId w:val="6"/>
              </w:numPr>
              <w:pBdr>
                <w:top w:val="nil"/>
                <w:left w:val="nil"/>
                <w:bottom w:val="nil"/>
                <w:right w:val="nil"/>
                <w:between w:val="nil"/>
              </w:pBdr>
              <w:spacing w:line="259" w:lineRule="auto"/>
            </w:pPr>
            <w:r>
              <w:rPr>
                <w:color w:val="000000"/>
              </w:rPr>
              <w:t xml:space="preserve">Employment opportunities in </w:t>
            </w:r>
            <w:proofErr w:type="spellStart"/>
            <w:r>
              <w:rPr>
                <w:color w:val="000000"/>
              </w:rPr>
              <w:t>Manu’a</w:t>
            </w:r>
            <w:proofErr w:type="spellEnd"/>
          </w:p>
          <w:p w14:paraId="00000034" w14:textId="77777777" w:rsidR="00690E45" w:rsidRDefault="003860E9">
            <w:pPr>
              <w:numPr>
                <w:ilvl w:val="2"/>
                <w:numId w:val="6"/>
              </w:numPr>
              <w:pBdr>
                <w:top w:val="nil"/>
                <w:left w:val="nil"/>
                <w:bottom w:val="nil"/>
                <w:right w:val="nil"/>
                <w:between w:val="nil"/>
              </w:pBdr>
              <w:spacing w:after="160" w:line="259" w:lineRule="auto"/>
            </w:pPr>
            <w:r>
              <w:rPr>
                <w:color w:val="000000"/>
              </w:rPr>
              <w:t>Social Growth and Development</w:t>
            </w:r>
          </w:p>
        </w:tc>
      </w:tr>
      <w:tr w:rsidR="00690E45" w14:paraId="53618CA6" w14:textId="77777777">
        <w:trPr>
          <w:trHeight w:val="295"/>
        </w:trPr>
        <w:tc>
          <w:tcPr>
            <w:tcW w:w="2340" w:type="dxa"/>
          </w:tcPr>
          <w:p w14:paraId="00000036" w14:textId="77777777" w:rsidR="00690E45" w:rsidRDefault="003860E9">
            <w:r>
              <w:lastRenderedPageBreak/>
              <w:t>LESSON PROCEDURES</w:t>
            </w:r>
          </w:p>
        </w:tc>
        <w:tc>
          <w:tcPr>
            <w:tcW w:w="5353" w:type="dxa"/>
          </w:tcPr>
          <w:p w14:paraId="00000037" w14:textId="77777777" w:rsidR="00690E45" w:rsidRDefault="003860E9">
            <w:r>
              <w:t>Activity/Activities</w:t>
            </w:r>
          </w:p>
        </w:tc>
        <w:tc>
          <w:tcPr>
            <w:tcW w:w="2292" w:type="dxa"/>
          </w:tcPr>
          <w:p w14:paraId="00000038" w14:textId="77777777" w:rsidR="00690E45" w:rsidRDefault="003860E9">
            <w:r>
              <w:t>Time</w:t>
            </w:r>
          </w:p>
        </w:tc>
      </w:tr>
      <w:tr w:rsidR="00690E45" w14:paraId="605D8C2E" w14:textId="77777777">
        <w:trPr>
          <w:trHeight w:val="295"/>
        </w:trPr>
        <w:tc>
          <w:tcPr>
            <w:tcW w:w="2340" w:type="dxa"/>
          </w:tcPr>
          <w:p w14:paraId="00000039" w14:textId="77777777" w:rsidR="00690E45" w:rsidRDefault="003860E9">
            <w:r>
              <w:t>*Students will collect data weekly using a data recording sheet.</w:t>
            </w:r>
          </w:p>
          <w:p w14:paraId="0000003A" w14:textId="77777777" w:rsidR="00690E45" w:rsidRDefault="003860E9">
            <w:r>
              <w:t>**Teachers will email digital photo (s) of plants each week.</w:t>
            </w:r>
          </w:p>
          <w:p w14:paraId="0000003B" w14:textId="77777777" w:rsidR="00690E45" w:rsidRDefault="003860E9">
            <w:r>
              <w:t>***All data will be completed and collected on week 5.</w:t>
            </w:r>
          </w:p>
        </w:tc>
        <w:tc>
          <w:tcPr>
            <w:tcW w:w="5353" w:type="dxa"/>
          </w:tcPr>
          <w:p w14:paraId="0000003C" w14:textId="77777777" w:rsidR="00690E45" w:rsidRDefault="003860E9">
            <w:pPr>
              <w:numPr>
                <w:ilvl w:val="0"/>
                <w:numId w:val="4"/>
              </w:numPr>
              <w:pBdr>
                <w:top w:val="nil"/>
                <w:left w:val="nil"/>
                <w:bottom w:val="nil"/>
                <w:right w:val="nil"/>
                <w:between w:val="nil"/>
              </w:pBdr>
              <w:spacing w:line="259" w:lineRule="auto"/>
            </w:pPr>
            <w:r>
              <w:rPr>
                <w:color w:val="000000"/>
              </w:rPr>
              <w:t>PowerPoint Presentation and School Demonstrations</w:t>
            </w:r>
          </w:p>
          <w:p w14:paraId="0000003D" w14:textId="77777777" w:rsidR="00690E45" w:rsidRDefault="003860E9">
            <w:pPr>
              <w:numPr>
                <w:ilvl w:val="1"/>
                <w:numId w:val="4"/>
              </w:numPr>
              <w:pBdr>
                <w:top w:val="nil"/>
                <w:left w:val="nil"/>
                <w:bottom w:val="nil"/>
                <w:right w:val="nil"/>
                <w:between w:val="nil"/>
              </w:pBdr>
              <w:spacing w:line="259" w:lineRule="auto"/>
            </w:pPr>
            <w:proofErr w:type="spellStart"/>
            <w:r>
              <w:rPr>
                <w:color w:val="000000"/>
              </w:rPr>
              <w:t>Faleasao</w:t>
            </w:r>
            <w:proofErr w:type="spellEnd"/>
            <w:r>
              <w:rPr>
                <w:color w:val="000000"/>
              </w:rPr>
              <w:t xml:space="preserve"> Elementary</w:t>
            </w:r>
          </w:p>
          <w:p w14:paraId="0000003E" w14:textId="77777777" w:rsidR="00690E45" w:rsidRDefault="003860E9">
            <w:pPr>
              <w:numPr>
                <w:ilvl w:val="1"/>
                <w:numId w:val="4"/>
              </w:numPr>
              <w:pBdr>
                <w:top w:val="nil"/>
                <w:left w:val="nil"/>
                <w:bottom w:val="nil"/>
                <w:right w:val="nil"/>
                <w:between w:val="nil"/>
              </w:pBdr>
              <w:spacing w:line="259" w:lineRule="auto"/>
            </w:pPr>
            <w:proofErr w:type="spellStart"/>
            <w:r>
              <w:rPr>
                <w:color w:val="000000"/>
              </w:rPr>
              <w:t>Manu’a</w:t>
            </w:r>
            <w:proofErr w:type="spellEnd"/>
            <w:r>
              <w:rPr>
                <w:color w:val="000000"/>
              </w:rPr>
              <w:t xml:space="preserve"> High School</w:t>
            </w:r>
          </w:p>
          <w:p w14:paraId="0000003F" w14:textId="77777777" w:rsidR="00690E45" w:rsidRDefault="003860E9">
            <w:pPr>
              <w:numPr>
                <w:ilvl w:val="1"/>
                <w:numId w:val="4"/>
              </w:numPr>
              <w:pBdr>
                <w:top w:val="nil"/>
                <w:left w:val="nil"/>
                <w:bottom w:val="nil"/>
                <w:right w:val="nil"/>
                <w:between w:val="nil"/>
              </w:pBdr>
              <w:spacing w:line="259" w:lineRule="auto"/>
            </w:pPr>
            <w:proofErr w:type="spellStart"/>
            <w:r>
              <w:rPr>
                <w:color w:val="000000"/>
              </w:rPr>
              <w:t>Fitiuta</w:t>
            </w:r>
            <w:proofErr w:type="spellEnd"/>
            <w:r>
              <w:rPr>
                <w:color w:val="000000"/>
              </w:rPr>
              <w:t xml:space="preserve"> Elementary</w:t>
            </w:r>
          </w:p>
          <w:p w14:paraId="00000040" w14:textId="77777777" w:rsidR="00690E45" w:rsidRDefault="003860E9">
            <w:pPr>
              <w:numPr>
                <w:ilvl w:val="0"/>
                <w:numId w:val="4"/>
              </w:numPr>
              <w:pBdr>
                <w:top w:val="nil"/>
                <w:left w:val="nil"/>
                <w:bottom w:val="nil"/>
                <w:right w:val="nil"/>
                <w:between w:val="nil"/>
              </w:pBdr>
              <w:spacing w:line="259" w:lineRule="auto"/>
            </w:pPr>
            <w:r>
              <w:rPr>
                <w:color w:val="000000"/>
              </w:rPr>
              <w:t xml:space="preserve">Week #2 visit to schools </w:t>
            </w:r>
          </w:p>
          <w:p w14:paraId="00000041" w14:textId="77777777" w:rsidR="00690E45" w:rsidRDefault="003860E9">
            <w:pPr>
              <w:numPr>
                <w:ilvl w:val="1"/>
                <w:numId w:val="4"/>
              </w:numPr>
              <w:pBdr>
                <w:top w:val="nil"/>
                <w:left w:val="nil"/>
                <w:bottom w:val="nil"/>
                <w:right w:val="nil"/>
                <w:between w:val="nil"/>
              </w:pBdr>
              <w:spacing w:line="259" w:lineRule="auto"/>
            </w:pPr>
            <w:r>
              <w:rPr>
                <w:color w:val="000000"/>
              </w:rPr>
              <w:t xml:space="preserve">Plants follow up &amp; </w:t>
            </w:r>
            <w:proofErr w:type="gramStart"/>
            <w:r>
              <w:rPr>
                <w:color w:val="000000"/>
              </w:rPr>
              <w:t>progress</w:t>
            </w:r>
            <w:proofErr w:type="gramEnd"/>
          </w:p>
          <w:p w14:paraId="00000042" w14:textId="77777777" w:rsidR="00690E45" w:rsidRDefault="003860E9">
            <w:pPr>
              <w:numPr>
                <w:ilvl w:val="1"/>
                <w:numId w:val="4"/>
              </w:numPr>
              <w:pBdr>
                <w:top w:val="nil"/>
                <w:left w:val="nil"/>
                <w:bottom w:val="nil"/>
                <w:right w:val="nil"/>
                <w:between w:val="nil"/>
              </w:pBdr>
              <w:spacing w:line="259" w:lineRule="auto"/>
            </w:pPr>
            <w:r>
              <w:rPr>
                <w:color w:val="000000"/>
              </w:rPr>
              <w:t>Data Collection</w:t>
            </w:r>
          </w:p>
          <w:p w14:paraId="00000043" w14:textId="77777777" w:rsidR="00690E45" w:rsidRDefault="003860E9">
            <w:pPr>
              <w:numPr>
                <w:ilvl w:val="1"/>
                <w:numId w:val="4"/>
              </w:numPr>
              <w:pBdr>
                <w:top w:val="nil"/>
                <w:left w:val="nil"/>
                <w:bottom w:val="nil"/>
                <w:right w:val="nil"/>
                <w:between w:val="nil"/>
              </w:pBdr>
              <w:spacing w:line="259" w:lineRule="auto"/>
            </w:pPr>
            <w:r>
              <w:rPr>
                <w:color w:val="000000"/>
              </w:rPr>
              <w:t>Discussions on Plant gr</w:t>
            </w:r>
            <w:r>
              <w:rPr>
                <w:color w:val="000000"/>
              </w:rPr>
              <w:t>owth and observations</w:t>
            </w:r>
          </w:p>
          <w:p w14:paraId="00000044" w14:textId="77777777" w:rsidR="00690E45" w:rsidRDefault="003860E9">
            <w:pPr>
              <w:numPr>
                <w:ilvl w:val="0"/>
                <w:numId w:val="4"/>
              </w:numPr>
              <w:pBdr>
                <w:top w:val="nil"/>
                <w:left w:val="nil"/>
                <w:bottom w:val="nil"/>
                <w:right w:val="nil"/>
                <w:between w:val="nil"/>
              </w:pBdr>
              <w:spacing w:line="259" w:lineRule="auto"/>
            </w:pPr>
            <w:r>
              <w:rPr>
                <w:color w:val="000000"/>
              </w:rPr>
              <w:t xml:space="preserve">Week#3 visit to </w:t>
            </w:r>
            <w:proofErr w:type="gramStart"/>
            <w:r>
              <w:rPr>
                <w:color w:val="000000"/>
              </w:rPr>
              <w:t>schools</w:t>
            </w:r>
            <w:proofErr w:type="gramEnd"/>
            <w:r>
              <w:rPr>
                <w:color w:val="000000"/>
              </w:rPr>
              <w:t xml:space="preserve"> </w:t>
            </w:r>
          </w:p>
          <w:p w14:paraId="00000045" w14:textId="77777777" w:rsidR="00690E45" w:rsidRDefault="003860E9">
            <w:pPr>
              <w:numPr>
                <w:ilvl w:val="1"/>
                <w:numId w:val="4"/>
              </w:numPr>
              <w:pBdr>
                <w:top w:val="nil"/>
                <w:left w:val="nil"/>
                <w:bottom w:val="nil"/>
                <w:right w:val="nil"/>
                <w:between w:val="nil"/>
              </w:pBdr>
              <w:spacing w:line="259" w:lineRule="auto"/>
            </w:pPr>
            <w:r>
              <w:rPr>
                <w:color w:val="000000"/>
              </w:rPr>
              <w:t xml:space="preserve">Plants follow up &amp; </w:t>
            </w:r>
            <w:proofErr w:type="gramStart"/>
            <w:r>
              <w:rPr>
                <w:color w:val="000000"/>
              </w:rPr>
              <w:t>progress</w:t>
            </w:r>
            <w:proofErr w:type="gramEnd"/>
          </w:p>
          <w:p w14:paraId="00000046" w14:textId="77777777" w:rsidR="00690E45" w:rsidRDefault="003860E9">
            <w:pPr>
              <w:numPr>
                <w:ilvl w:val="1"/>
                <w:numId w:val="4"/>
              </w:numPr>
              <w:pBdr>
                <w:top w:val="nil"/>
                <w:left w:val="nil"/>
                <w:bottom w:val="nil"/>
                <w:right w:val="nil"/>
                <w:between w:val="nil"/>
              </w:pBdr>
              <w:spacing w:line="259" w:lineRule="auto"/>
            </w:pPr>
            <w:r>
              <w:rPr>
                <w:color w:val="000000"/>
              </w:rPr>
              <w:t>Data Collection</w:t>
            </w:r>
          </w:p>
          <w:p w14:paraId="00000047" w14:textId="77777777" w:rsidR="00690E45" w:rsidRDefault="003860E9">
            <w:pPr>
              <w:numPr>
                <w:ilvl w:val="1"/>
                <w:numId w:val="4"/>
              </w:numPr>
              <w:pBdr>
                <w:top w:val="nil"/>
                <w:left w:val="nil"/>
                <w:bottom w:val="nil"/>
                <w:right w:val="nil"/>
                <w:between w:val="nil"/>
              </w:pBdr>
              <w:spacing w:line="259" w:lineRule="auto"/>
            </w:pPr>
            <w:r>
              <w:rPr>
                <w:color w:val="000000"/>
              </w:rPr>
              <w:t>Discussions on Plant growth and observations</w:t>
            </w:r>
          </w:p>
          <w:p w14:paraId="00000048" w14:textId="77777777" w:rsidR="00690E45" w:rsidRDefault="003860E9">
            <w:pPr>
              <w:numPr>
                <w:ilvl w:val="0"/>
                <w:numId w:val="4"/>
              </w:numPr>
              <w:pBdr>
                <w:top w:val="nil"/>
                <w:left w:val="nil"/>
                <w:bottom w:val="nil"/>
                <w:right w:val="nil"/>
                <w:between w:val="nil"/>
              </w:pBdr>
              <w:spacing w:line="259" w:lineRule="auto"/>
            </w:pPr>
            <w:r>
              <w:rPr>
                <w:color w:val="000000"/>
              </w:rPr>
              <w:t xml:space="preserve">Week#4 visit to schools </w:t>
            </w:r>
          </w:p>
          <w:p w14:paraId="00000049" w14:textId="77777777" w:rsidR="00690E45" w:rsidRDefault="003860E9">
            <w:pPr>
              <w:numPr>
                <w:ilvl w:val="1"/>
                <w:numId w:val="4"/>
              </w:numPr>
              <w:pBdr>
                <w:top w:val="nil"/>
                <w:left w:val="nil"/>
                <w:bottom w:val="nil"/>
                <w:right w:val="nil"/>
                <w:between w:val="nil"/>
              </w:pBdr>
              <w:spacing w:line="259" w:lineRule="auto"/>
            </w:pPr>
            <w:r>
              <w:rPr>
                <w:color w:val="000000"/>
              </w:rPr>
              <w:t xml:space="preserve">Plants follow up &amp; </w:t>
            </w:r>
            <w:proofErr w:type="gramStart"/>
            <w:r>
              <w:rPr>
                <w:color w:val="000000"/>
              </w:rPr>
              <w:t>progress</w:t>
            </w:r>
            <w:proofErr w:type="gramEnd"/>
          </w:p>
          <w:p w14:paraId="0000004A" w14:textId="77777777" w:rsidR="00690E45" w:rsidRDefault="003860E9">
            <w:pPr>
              <w:numPr>
                <w:ilvl w:val="1"/>
                <w:numId w:val="4"/>
              </w:numPr>
              <w:pBdr>
                <w:top w:val="nil"/>
                <w:left w:val="nil"/>
                <w:bottom w:val="nil"/>
                <w:right w:val="nil"/>
                <w:between w:val="nil"/>
              </w:pBdr>
              <w:spacing w:line="259" w:lineRule="auto"/>
            </w:pPr>
            <w:r>
              <w:rPr>
                <w:color w:val="000000"/>
              </w:rPr>
              <w:t>Data Collection</w:t>
            </w:r>
          </w:p>
          <w:p w14:paraId="0000004B" w14:textId="77777777" w:rsidR="00690E45" w:rsidRDefault="003860E9">
            <w:pPr>
              <w:numPr>
                <w:ilvl w:val="1"/>
                <w:numId w:val="4"/>
              </w:numPr>
              <w:pBdr>
                <w:top w:val="nil"/>
                <w:left w:val="nil"/>
                <w:bottom w:val="nil"/>
                <w:right w:val="nil"/>
                <w:between w:val="nil"/>
              </w:pBdr>
              <w:spacing w:line="259" w:lineRule="auto"/>
            </w:pPr>
            <w:r>
              <w:rPr>
                <w:color w:val="000000"/>
              </w:rPr>
              <w:t>Discussions on Plant growth and observations</w:t>
            </w:r>
          </w:p>
          <w:p w14:paraId="0000004C" w14:textId="77777777" w:rsidR="00690E45" w:rsidRDefault="003860E9">
            <w:pPr>
              <w:numPr>
                <w:ilvl w:val="0"/>
                <w:numId w:val="4"/>
              </w:numPr>
              <w:pBdr>
                <w:top w:val="nil"/>
                <w:left w:val="nil"/>
                <w:bottom w:val="nil"/>
                <w:right w:val="nil"/>
                <w:between w:val="nil"/>
              </w:pBdr>
              <w:spacing w:line="259" w:lineRule="auto"/>
            </w:pPr>
            <w:r>
              <w:rPr>
                <w:color w:val="000000"/>
              </w:rPr>
              <w:t>Week #5 visit to schools</w:t>
            </w:r>
          </w:p>
          <w:p w14:paraId="0000004D" w14:textId="77777777" w:rsidR="00690E45" w:rsidRDefault="003860E9">
            <w:pPr>
              <w:numPr>
                <w:ilvl w:val="1"/>
                <w:numId w:val="4"/>
              </w:numPr>
              <w:pBdr>
                <w:top w:val="nil"/>
                <w:left w:val="nil"/>
                <w:bottom w:val="nil"/>
                <w:right w:val="nil"/>
                <w:between w:val="nil"/>
              </w:pBdr>
              <w:spacing w:line="259" w:lineRule="auto"/>
            </w:pPr>
            <w:r>
              <w:rPr>
                <w:color w:val="000000"/>
              </w:rPr>
              <w:t>Harvest and Cooking demonstration</w:t>
            </w:r>
          </w:p>
          <w:p w14:paraId="0000004E" w14:textId="77777777" w:rsidR="00690E45" w:rsidRDefault="003860E9">
            <w:pPr>
              <w:numPr>
                <w:ilvl w:val="1"/>
                <w:numId w:val="4"/>
              </w:numPr>
              <w:pBdr>
                <w:top w:val="nil"/>
                <w:left w:val="nil"/>
                <w:bottom w:val="nil"/>
                <w:right w:val="nil"/>
                <w:between w:val="nil"/>
              </w:pBdr>
              <w:spacing w:line="259" w:lineRule="auto"/>
            </w:pPr>
            <w:r>
              <w:rPr>
                <w:color w:val="000000"/>
              </w:rPr>
              <w:t>Lesson Culmination</w:t>
            </w:r>
          </w:p>
          <w:p w14:paraId="0000004F" w14:textId="77777777" w:rsidR="00690E45" w:rsidRDefault="003860E9">
            <w:pPr>
              <w:numPr>
                <w:ilvl w:val="2"/>
                <w:numId w:val="4"/>
              </w:numPr>
              <w:pBdr>
                <w:top w:val="nil"/>
                <w:left w:val="nil"/>
                <w:bottom w:val="nil"/>
                <w:right w:val="nil"/>
                <w:between w:val="nil"/>
              </w:pBdr>
              <w:spacing w:line="259" w:lineRule="auto"/>
            </w:pPr>
            <w:r>
              <w:rPr>
                <w:color w:val="000000"/>
              </w:rPr>
              <w:lastRenderedPageBreak/>
              <w:t xml:space="preserve">Wrap Up: </w:t>
            </w:r>
          </w:p>
          <w:p w14:paraId="00000050" w14:textId="77777777" w:rsidR="00690E45" w:rsidRDefault="003860E9">
            <w:pPr>
              <w:numPr>
                <w:ilvl w:val="3"/>
                <w:numId w:val="4"/>
              </w:numPr>
              <w:pBdr>
                <w:top w:val="nil"/>
                <w:left w:val="nil"/>
                <w:bottom w:val="nil"/>
                <w:right w:val="nil"/>
                <w:between w:val="nil"/>
              </w:pBdr>
              <w:spacing w:line="259" w:lineRule="auto"/>
            </w:pPr>
            <w:r>
              <w:rPr>
                <w:color w:val="000000"/>
              </w:rPr>
              <w:t>Understanding plant life and how it makes food (Photosynthesis)</w:t>
            </w:r>
          </w:p>
          <w:p w14:paraId="00000051" w14:textId="77777777" w:rsidR="00690E45" w:rsidRDefault="003860E9">
            <w:pPr>
              <w:numPr>
                <w:ilvl w:val="3"/>
                <w:numId w:val="4"/>
              </w:numPr>
              <w:pBdr>
                <w:top w:val="nil"/>
                <w:left w:val="nil"/>
                <w:bottom w:val="nil"/>
                <w:right w:val="nil"/>
                <w:between w:val="nil"/>
              </w:pBdr>
              <w:spacing w:line="259" w:lineRule="auto"/>
            </w:pPr>
            <w:r>
              <w:rPr>
                <w:color w:val="000000"/>
              </w:rPr>
              <w:t xml:space="preserve">Sustainability in </w:t>
            </w:r>
            <w:proofErr w:type="spellStart"/>
            <w:r>
              <w:rPr>
                <w:color w:val="000000"/>
              </w:rPr>
              <w:t>Manu’a</w:t>
            </w:r>
            <w:proofErr w:type="spellEnd"/>
            <w:r>
              <w:rPr>
                <w:color w:val="000000"/>
              </w:rPr>
              <w:t xml:space="preserve"> and all over the world (How can Hydroponics be a sustainable method of farming?)</w:t>
            </w:r>
          </w:p>
          <w:p w14:paraId="00000052" w14:textId="77777777" w:rsidR="00690E45" w:rsidRDefault="003860E9">
            <w:pPr>
              <w:numPr>
                <w:ilvl w:val="3"/>
                <w:numId w:val="4"/>
              </w:numPr>
              <w:pBdr>
                <w:top w:val="nil"/>
                <w:left w:val="nil"/>
                <w:bottom w:val="nil"/>
                <w:right w:val="nil"/>
                <w:between w:val="nil"/>
              </w:pBdr>
              <w:spacing w:line="259" w:lineRule="auto"/>
            </w:pPr>
            <w:r>
              <w:rPr>
                <w:color w:val="000000"/>
              </w:rPr>
              <w:t xml:space="preserve">Food Production: Growing our own </w:t>
            </w:r>
            <w:proofErr w:type="gramStart"/>
            <w:r>
              <w:rPr>
                <w:color w:val="000000"/>
              </w:rPr>
              <w:t>food</w:t>
            </w:r>
            <w:proofErr w:type="gramEnd"/>
          </w:p>
          <w:p w14:paraId="00000053" w14:textId="77777777" w:rsidR="00690E45" w:rsidRDefault="003860E9">
            <w:pPr>
              <w:numPr>
                <w:ilvl w:val="3"/>
                <w:numId w:val="4"/>
              </w:numPr>
              <w:pBdr>
                <w:top w:val="nil"/>
                <w:left w:val="nil"/>
                <w:bottom w:val="nil"/>
                <w:right w:val="nil"/>
                <w:between w:val="nil"/>
              </w:pBdr>
              <w:spacing w:line="259" w:lineRule="auto"/>
            </w:pPr>
            <w:r>
              <w:rPr>
                <w:color w:val="000000"/>
              </w:rPr>
              <w:t>College Planning: Fields of study</w:t>
            </w:r>
          </w:p>
          <w:p w14:paraId="00000054" w14:textId="77777777" w:rsidR="00690E45" w:rsidRDefault="003860E9">
            <w:pPr>
              <w:numPr>
                <w:ilvl w:val="3"/>
                <w:numId w:val="4"/>
              </w:numPr>
              <w:pBdr>
                <w:top w:val="nil"/>
                <w:left w:val="nil"/>
                <w:bottom w:val="nil"/>
                <w:right w:val="nil"/>
                <w:between w:val="nil"/>
              </w:pBdr>
              <w:spacing w:after="160" w:line="259" w:lineRule="auto"/>
            </w:pPr>
            <w:r>
              <w:rPr>
                <w:color w:val="000000"/>
              </w:rPr>
              <w:t>Career Plannin</w:t>
            </w:r>
            <w:r>
              <w:rPr>
                <w:color w:val="000000"/>
              </w:rPr>
              <w:t>g: Career fields</w:t>
            </w:r>
          </w:p>
        </w:tc>
        <w:tc>
          <w:tcPr>
            <w:tcW w:w="2292" w:type="dxa"/>
          </w:tcPr>
          <w:p w14:paraId="00000055" w14:textId="77777777" w:rsidR="00690E45" w:rsidRDefault="003860E9">
            <w:r>
              <w:lastRenderedPageBreak/>
              <w:t>1 hour</w:t>
            </w:r>
          </w:p>
          <w:p w14:paraId="00000056" w14:textId="77777777" w:rsidR="00690E45" w:rsidRDefault="00690E45"/>
          <w:p w14:paraId="00000057" w14:textId="77777777" w:rsidR="00690E45" w:rsidRDefault="00690E45"/>
          <w:p w14:paraId="00000058" w14:textId="77777777" w:rsidR="00690E45" w:rsidRDefault="00690E45"/>
          <w:p w14:paraId="00000059" w14:textId="77777777" w:rsidR="00690E45" w:rsidRDefault="00690E45"/>
          <w:p w14:paraId="0000005A" w14:textId="77777777" w:rsidR="00690E45" w:rsidRDefault="003860E9">
            <w:r>
              <w:t>1 hour</w:t>
            </w:r>
          </w:p>
          <w:p w14:paraId="0000005B" w14:textId="77777777" w:rsidR="00690E45" w:rsidRDefault="00690E45"/>
          <w:p w14:paraId="0000005C" w14:textId="77777777" w:rsidR="00690E45" w:rsidRDefault="00690E45"/>
          <w:p w14:paraId="0000005D" w14:textId="77777777" w:rsidR="00690E45" w:rsidRDefault="00690E45"/>
          <w:p w14:paraId="0000005E" w14:textId="77777777" w:rsidR="00690E45" w:rsidRDefault="00690E45"/>
          <w:p w14:paraId="0000005F" w14:textId="77777777" w:rsidR="00690E45" w:rsidRDefault="003860E9">
            <w:r>
              <w:t>1 hour</w:t>
            </w:r>
          </w:p>
          <w:p w14:paraId="00000060" w14:textId="77777777" w:rsidR="00690E45" w:rsidRDefault="00690E45"/>
          <w:p w14:paraId="00000061" w14:textId="77777777" w:rsidR="00690E45" w:rsidRDefault="00690E45"/>
          <w:p w14:paraId="00000062" w14:textId="77777777" w:rsidR="00690E45" w:rsidRDefault="00690E45"/>
          <w:p w14:paraId="00000063" w14:textId="77777777" w:rsidR="00690E45" w:rsidRDefault="00690E45"/>
          <w:p w14:paraId="00000064" w14:textId="77777777" w:rsidR="00690E45" w:rsidRDefault="003860E9">
            <w:r>
              <w:t>1 hour</w:t>
            </w:r>
          </w:p>
          <w:p w14:paraId="00000065" w14:textId="77777777" w:rsidR="00690E45" w:rsidRDefault="00690E45"/>
          <w:p w14:paraId="00000066" w14:textId="77777777" w:rsidR="00690E45" w:rsidRDefault="00690E45"/>
          <w:p w14:paraId="00000067" w14:textId="77777777" w:rsidR="00690E45" w:rsidRDefault="00690E45"/>
          <w:p w14:paraId="00000068" w14:textId="77777777" w:rsidR="00690E45" w:rsidRDefault="00690E45"/>
          <w:p w14:paraId="00000069" w14:textId="77777777" w:rsidR="00690E45" w:rsidRDefault="00690E45"/>
          <w:p w14:paraId="0000006A" w14:textId="77777777" w:rsidR="00690E45" w:rsidRDefault="00690E45"/>
          <w:p w14:paraId="0000006B" w14:textId="77777777" w:rsidR="00690E45" w:rsidRDefault="00690E45"/>
          <w:p w14:paraId="0000006C" w14:textId="77777777" w:rsidR="00690E45" w:rsidRDefault="00690E45"/>
          <w:p w14:paraId="0000006D" w14:textId="77777777" w:rsidR="00690E45" w:rsidRDefault="00690E45"/>
          <w:p w14:paraId="0000006E" w14:textId="77777777" w:rsidR="00690E45" w:rsidRDefault="00690E45"/>
          <w:p w14:paraId="0000006F" w14:textId="77777777" w:rsidR="00690E45" w:rsidRDefault="003860E9">
            <w:r>
              <w:t>1 hour</w:t>
            </w:r>
          </w:p>
          <w:p w14:paraId="00000070" w14:textId="77777777" w:rsidR="00690E45" w:rsidRDefault="00690E45"/>
          <w:p w14:paraId="00000071" w14:textId="77777777" w:rsidR="00690E45" w:rsidRDefault="00690E45"/>
          <w:p w14:paraId="00000072" w14:textId="77777777" w:rsidR="00690E45" w:rsidRDefault="00690E45"/>
          <w:p w14:paraId="00000073" w14:textId="77777777" w:rsidR="00690E45" w:rsidRDefault="00690E45"/>
        </w:tc>
      </w:tr>
      <w:tr w:rsidR="00690E45" w14:paraId="7FD797C6" w14:textId="77777777">
        <w:trPr>
          <w:trHeight w:val="295"/>
        </w:trPr>
        <w:tc>
          <w:tcPr>
            <w:tcW w:w="2340" w:type="dxa"/>
          </w:tcPr>
          <w:p w14:paraId="00000074" w14:textId="77777777" w:rsidR="00690E45" w:rsidRDefault="003860E9">
            <w:r>
              <w:lastRenderedPageBreak/>
              <w:t>Evaluation</w:t>
            </w:r>
          </w:p>
        </w:tc>
        <w:tc>
          <w:tcPr>
            <w:tcW w:w="5353" w:type="dxa"/>
          </w:tcPr>
          <w:p w14:paraId="00000075" w14:textId="77777777" w:rsidR="00690E45" w:rsidRDefault="003860E9">
            <w:pPr>
              <w:numPr>
                <w:ilvl w:val="0"/>
                <w:numId w:val="6"/>
              </w:numPr>
              <w:pBdr>
                <w:top w:val="nil"/>
                <w:left w:val="nil"/>
                <w:bottom w:val="nil"/>
                <w:right w:val="nil"/>
                <w:between w:val="nil"/>
              </w:pBdr>
              <w:spacing w:line="259" w:lineRule="auto"/>
            </w:pPr>
            <w:r>
              <w:rPr>
                <w:color w:val="000000"/>
              </w:rPr>
              <w:t xml:space="preserve">All participants will identify and define </w:t>
            </w:r>
            <w:proofErr w:type="gramStart"/>
            <w:r>
              <w:rPr>
                <w:color w:val="000000"/>
              </w:rPr>
              <w:t>Photosynthesis</w:t>
            </w:r>
            <w:proofErr w:type="gramEnd"/>
          </w:p>
          <w:p w14:paraId="00000076" w14:textId="77777777" w:rsidR="00690E45" w:rsidRDefault="003860E9">
            <w:pPr>
              <w:numPr>
                <w:ilvl w:val="0"/>
                <w:numId w:val="6"/>
              </w:numPr>
              <w:pBdr>
                <w:top w:val="nil"/>
                <w:left w:val="nil"/>
                <w:bottom w:val="nil"/>
                <w:right w:val="nil"/>
                <w:between w:val="nil"/>
              </w:pBdr>
              <w:spacing w:line="259" w:lineRule="auto"/>
            </w:pPr>
            <w:r>
              <w:rPr>
                <w:color w:val="000000"/>
              </w:rPr>
              <w:t xml:space="preserve">Students will observe plant growth for 5 weeks and collect data based on plant </w:t>
            </w:r>
            <w:proofErr w:type="gramStart"/>
            <w:r>
              <w:rPr>
                <w:color w:val="000000"/>
              </w:rPr>
              <w:t>development</w:t>
            </w:r>
            <w:proofErr w:type="gramEnd"/>
          </w:p>
          <w:p w14:paraId="00000077" w14:textId="77777777" w:rsidR="00690E45" w:rsidRDefault="003860E9">
            <w:pPr>
              <w:numPr>
                <w:ilvl w:val="0"/>
                <w:numId w:val="6"/>
              </w:numPr>
              <w:pBdr>
                <w:top w:val="nil"/>
                <w:left w:val="nil"/>
                <w:bottom w:val="nil"/>
                <w:right w:val="nil"/>
                <w:between w:val="nil"/>
              </w:pBdr>
              <w:spacing w:line="259" w:lineRule="auto"/>
            </w:pPr>
            <w:r>
              <w:rPr>
                <w:color w:val="000000"/>
              </w:rPr>
              <w:t xml:space="preserve">Students will describe plant changes through different stages of plant </w:t>
            </w:r>
            <w:proofErr w:type="gramStart"/>
            <w:r>
              <w:rPr>
                <w:color w:val="000000"/>
              </w:rPr>
              <w:t>life</w:t>
            </w:r>
            <w:proofErr w:type="gramEnd"/>
          </w:p>
          <w:p w14:paraId="00000078" w14:textId="77777777" w:rsidR="00690E45" w:rsidRDefault="003860E9">
            <w:pPr>
              <w:numPr>
                <w:ilvl w:val="0"/>
                <w:numId w:val="6"/>
              </w:numPr>
              <w:pBdr>
                <w:top w:val="nil"/>
                <w:left w:val="nil"/>
                <w:bottom w:val="nil"/>
                <w:right w:val="nil"/>
                <w:between w:val="nil"/>
              </w:pBdr>
              <w:spacing w:after="160" w:line="259" w:lineRule="auto"/>
            </w:pPr>
            <w:r>
              <w:rPr>
                <w:color w:val="000000"/>
              </w:rPr>
              <w:t>Participants will be aware of Agricultural practices, Sustainability, Food Growth and Security Issues, as well as explore career and college careers towards economic development</w:t>
            </w:r>
          </w:p>
        </w:tc>
        <w:tc>
          <w:tcPr>
            <w:tcW w:w="2292" w:type="dxa"/>
          </w:tcPr>
          <w:p w14:paraId="00000079" w14:textId="77777777" w:rsidR="00690E45" w:rsidRDefault="003860E9">
            <w:r>
              <w:t>100%</w:t>
            </w:r>
          </w:p>
        </w:tc>
      </w:tr>
      <w:tr w:rsidR="00690E45" w14:paraId="0CE689AF" w14:textId="77777777">
        <w:trPr>
          <w:trHeight w:val="295"/>
        </w:trPr>
        <w:tc>
          <w:tcPr>
            <w:tcW w:w="2340" w:type="dxa"/>
          </w:tcPr>
          <w:p w14:paraId="0000007A" w14:textId="77777777" w:rsidR="00690E45" w:rsidRDefault="003860E9">
            <w:r>
              <w:t>Acknowledgements &amp; Conclusion:</w:t>
            </w:r>
          </w:p>
          <w:p w14:paraId="0000007B" w14:textId="77777777" w:rsidR="00690E45" w:rsidRDefault="00690E45"/>
        </w:tc>
        <w:tc>
          <w:tcPr>
            <w:tcW w:w="7645" w:type="dxa"/>
            <w:gridSpan w:val="2"/>
          </w:tcPr>
          <w:p w14:paraId="0000007C" w14:textId="77777777" w:rsidR="00690E45" w:rsidRDefault="003860E9">
            <w:r>
              <w:t xml:space="preserve">Acknowledgements to the island of </w:t>
            </w:r>
            <w:proofErr w:type="spellStart"/>
            <w:r>
              <w:t>Ta’u</w:t>
            </w:r>
            <w:proofErr w:type="spellEnd"/>
            <w:r>
              <w:t xml:space="preserve"> </w:t>
            </w:r>
            <w:proofErr w:type="spellStart"/>
            <w:r>
              <w:t>M</w:t>
            </w:r>
            <w:r>
              <w:t>anu’a</w:t>
            </w:r>
            <w:proofErr w:type="spellEnd"/>
            <w:r>
              <w:t xml:space="preserve">.  Thank you to all students, </w:t>
            </w:r>
            <w:proofErr w:type="gramStart"/>
            <w:r>
              <w:t>schools</w:t>
            </w:r>
            <w:proofErr w:type="gramEnd"/>
            <w:r>
              <w:t xml:space="preserve"> and community participants of this project. This research studies the ability to grow specialty crops in a remote location with few resources through water and resource management, and the use of controlled enviro</w:t>
            </w:r>
            <w:r>
              <w:t>nment, pest, and disease control.  All studies are based on the objectives that aim for developments in community sustainability, education, local and global economic and environmentally friendly impacts. Thank you, Western SARE Farmer Research program, fo</w:t>
            </w:r>
            <w:r>
              <w:t>r supporting and funding this project.  It has been a great learning experience.</w:t>
            </w:r>
          </w:p>
        </w:tc>
      </w:tr>
    </w:tbl>
    <w:p w14:paraId="0000007E" w14:textId="77777777" w:rsidR="00690E45" w:rsidRDefault="00690E45">
      <w:pPr>
        <w:spacing w:after="0"/>
        <w:jc w:val="center"/>
      </w:pPr>
    </w:p>
    <w:p w14:paraId="0000007F" w14:textId="77777777" w:rsidR="00690E45" w:rsidRDefault="00690E45">
      <w:pPr>
        <w:spacing w:after="0"/>
      </w:pPr>
    </w:p>
    <w:p w14:paraId="00000080" w14:textId="77777777" w:rsidR="00690E45" w:rsidRDefault="00690E45">
      <w:pPr>
        <w:spacing w:after="0"/>
      </w:pPr>
    </w:p>
    <w:p w14:paraId="00000081" w14:textId="77777777" w:rsidR="00690E45" w:rsidRDefault="00690E45">
      <w:pPr>
        <w:spacing w:after="0"/>
      </w:pPr>
    </w:p>
    <w:sectPr w:rsidR="00690E45">
      <w:footerReference w:type="default" r:id="rId8"/>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C3CA" w14:textId="77777777" w:rsidR="003860E9" w:rsidRDefault="003860E9">
      <w:pPr>
        <w:spacing w:after="0" w:line="240" w:lineRule="auto"/>
      </w:pPr>
      <w:r>
        <w:separator/>
      </w:r>
    </w:p>
  </w:endnote>
  <w:endnote w:type="continuationSeparator" w:id="0">
    <w:p w14:paraId="40520E69" w14:textId="77777777" w:rsidR="003860E9" w:rsidRDefault="0038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7777777" w:rsidR="00690E45" w:rsidRDefault="00690E45">
    <w:pPr>
      <w:pBdr>
        <w:top w:val="nil"/>
        <w:left w:val="nil"/>
        <w:bottom w:val="nil"/>
        <w:right w:val="nil"/>
        <w:between w:val="nil"/>
      </w:pBdr>
      <w:tabs>
        <w:tab w:val="center" w:pos="4680"/>
        <w:tab w:val="right" w:pos="9360"/>
      </w:tabs>
      <w:spacing w:after="0" w:line="240" w:lineRule="auto"/>
    </w:pPr>
  </w:p>
  <w:p w14:paraId="00000083" w14:textId="77777777" w:rsidR="00690E45" w:rsidRDefault="003860E9">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114300" distB="114300" distL="114300" distR="114300">
          <wp:extent cx="515015" cy="363043"/>
          <wp:effectExtent l="0" t="0" r="0" b="0"/>
          <wp:docPr id="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515015" cy="363043"/>
                  </a:xfrm>
                  <a:prstGeom prst="rect">
                    <a:avLst/>
                  </a:prstGeom>
                  <a:ln/>
                </pic:spPr>
              </pic:pic>
            </a:graphicData>
          </a:graphic>
        </wp:inline>
      </w:drawing>
    </w:r>
    <w:r>
      <w:rPr>
        <w:noProof/>
        <w:color w:val="000000"/>
      </w:rPr>
      <w:drawing>
        <wp:inline distT="114300" distB="114300" distL="114300" distR="114300">
          <wp:extent cx="456535" cy="3154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56535" cy="315424"/>
                  </a:xfrm>
                  <a:prstGeom prst="rect">
                    <a:avLst/>
                  </a:prstGeom>
                  <a:ln/>
                </pic:spPr>
              </pic:pic>
            </a:graphicData>
          </a:graphic>
        </wp:inline>
      </w:drawing>
    </w:r>
  </w:p>
  <w:p w14:paraId="00000084" w14:textId="77777777" w:rsidR="00690E45" w:rsidRDefault="00690E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9729" w14:textId="77777777" w:rsidR="003860E9" w:rsidRDefault="003860E9">
      <w:pPr>
        <w:spacing w:after="0" w:line="240" w:lineRule="auto"/>
      </w:pPr>
      <w:r>
        <w:separator/>
      </w:r>
    </w:p>
  </w:footnote>
  <w:footnote w:type="continuationSeparator" w:id="0">
    <w:p w14:paraId="25AF3439" w14:textId="77777777" w:rsidR="003860E9" w:rsidRDefault="00386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B62"/>
    <w:multiLevelType w:val="multilevel"/>
    <w:tmpl w:val="CE727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557E91"/>
    <w:multiLevelType w:val="multilevel"/>
    <w:tmpl w:val="BD0C1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D34FF7"/>
    <w:multiLevelType w:val="multilevel"/>
    <w:tmpl w:val="05585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57628C"/>
    <w:multiLevelType w:val="multilevel"/>
    <w:tmpl w:val="C7E4F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5640ED"/>
    <w:multiLevelType w:val="multilevel"/>
    <w:tmpl w:val="255A4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E55C14"/>
    <w:multiLevelType w:val="multilevel"/>
    <w:tmpl w:val="7DAE1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45"/>
    <w:rsid w:val="003860E9"/>
    <w:rsid w:val="00690E45"/>
    <w:rsid w:val="008A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66E94-9292-43B4-9A11-A8735130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12DC2"/>
    <w:pPr>
      <w:ind w:left="720"/>
      <w:contextualSpacing/>
    </w:pPr>
  </w:style>
  <w:style w:type="table" w:styleId="TableGrid">
    <w:name w:val="Table Grid"/>
    <w:basedOn w:val="TableNormal"/>
    <w:uiPriority w:val="39"/>
    <w:rsid w:val="00D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16"/>
  </w:style>
  <w:style w:type="paragraph" w:styleId="Footer">
    <w:name w:val="footer"/>
    <w:basedOn w:val="Normal"/>
    <w:link w:val="FooterChar"/>
    <w:uiPriority w:val="99"/>
    <w:unhideWhenUsed/>
    <w:rsid w:val="00DC1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16"/>
  </w:style>
  <w:style w:type="paragraph" w:styleId="BalloonText">
    <w:name w:val="Balloon Text"/>
    <w:basedOn w:val="Normal"/>
    <w:link w:val="BalloonTextChar"/>
    <w:uiPriority w:val="99"/>
    <w:semiHidden/>
    <w:unhideWhenUsed/>
    <w:rsid w:val="001E2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0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9bjfbghBYfjF1UtZC8LFysR0JQ==">AMUW2mXLeLvaHrjriifsBDfXhTH3UCyA5CqgwDLMciL/HHSIZv2yo4aLahuyOZMxH2fQTDwTBiYERK6dTMSI9OHesNbqCcBKe77g0Pek1GLXM0WGAtT2NSg=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Leano</dc:creator>
  <cp:lastModifiedBy>Stacie Clary</cp:lastModifiedBy>
  <cp:revision>2</cp:revision>
  <dcterms:created xsi:type="dcterms:W3CDTF">2021-06-03T17:20:00Z</dcterms:created>
  <dcterms:modified xsi:type="dcterms:W3CDTF">2021-06-03T17:20:00Z</dcterms:modified>
</cp:coreProperties>
</file>